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BE" w:rsidRPr="008D0293" w:rsidRDefault="008D0293" w:rsidP="008D029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93">
        <w:rPr>
          <w:rFonts w:ascii="Times New Roman" w:hAnsi="Times New Roman" w:cs="Times New Roman"/>
          <w:b/>
          <w:sz w:val="28"/>
          <w:szCs w:val="28"/>
        </w:rPr>
        <w:t>Мультимедийное оборудование. Электронная презентация - информационный продукт PR</w:t>
      </w:r>
    </w:p>
    <w:p w:rsidR="008D0293" w:rsidRPr="008D0293" w:rsidRDefault="008D0293" w:rsidP="008D02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образцы готовой продукции паблик </w:t>
      </w:r>
      <w:proofErr w:type="spellStart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он имеет отрицательные характеристики и похож на соответствующий рекламный образ товара или услуги. Например, в одной из областей России некая компания повесила рекламный щит с рисунком играющих в песочнице детей на фоне нефтяных вышек со словами: «Мы построили счастье для наших детей!» У потребителя подобной пиаровской продукции возникает вопрос: «Для Ваших детей или наших?» Одним словом, мы видим дилетантскую глупость регионального менеджмента компании, решившего самостоятельно заниматься вопро</w:t>
      </w:r>
      <w:bookmarkStart w:id="0" w:name="_GoBack"/>
      <w:bookmarkEnd w:id="0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практики общественного взаимодействия с населением региона. Интересно, что после таких «вывесок» руководство регионального отделения компании вскоре было отправлено в отставку и перешло почти в полном составе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ботать в администрацию региона, 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пиаровские глупости продолжились.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Отношения в области консалтинга по PR в современных российских условиях также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отрицательные аспекты. Клиент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-корпорация, вернее, ее руководители, до сих пор иногда ждут еще чуда, не понимая основных этапов и элементов работы по формированию имиджа корпорации. На рынок паблик </w:t>
      </w:r>
      <w:proofErr w:type="spellStart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влияние и отрицательное общественное мнение, сложившееся за годы реформ по отношению к данному виду деятельности. Социальное неприятие этого вида работы обостряет правовая необеспеченность, отсутствие института специально подготовленных обществом посредников корпоративного влияния, кодекса их поведения. Все это приводит к формированию недобросовестного рынка рвачей и халтурщиков, усложняющих задачу организации корпоративной политики PR в современном российском обществе.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указанных понятий, необходимо подчеркнуть, что любая корпорация имеет внутреннюю и внешнюю среду общественного взаимодействия.</w:t>
      </w:r>
    </w:p>
    <w:p w:rsidR="008D0293" w:rsidRPr="008D0293" w:rsidRDefault="008D0293" w:rsidP="008D029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маркетинге, экономике предприятия и некоторых других экономических дисциплинах этот аспект рассматривается более подробно.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интересует только </w:t>
      </w:r>
      <w:proofErr w:type="spellStart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имиджевая</w:t>
      </w:r>
      <w:proofErr w:type="spellEnd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составляющая данных аспектов. В случае с внутренней средой корпорации речь идет о внутрифирменных проблемах взаимодействия. Как известно, сор из избы выносят недовольные сотрудники и партнеры компаний. По отношению к ним необходимо проводить единую корпоративную кадровую политику социального взаимодействия. Главными звеньями данной политики должны быть системообразующие принципы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орпоративного формирования чело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веческого капитала, напоминающие особенности его развития в </w:t>
      </w:r>
      <w:proofErr w:type="gramStart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.</w:t>
      </w:r>
      <w:proofErr w:type="gramEnd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более, что концепции человеческого капитала основательно разработаны в англо-американской экономической и социологической литературе.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Внешняя среда — это социальное окружение корпорации. Состав, структура, количественные и качественные характеристики определяются отраслевым положением и рыночным сегментом корпорации и поставленными перед концепцией общественного взаимодействия задачами.</w:t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подводя итоги краткого рассмотрения основных терминов и понятий корпоративного взаимодействия, необходимо подчеркнуть </w:t>
      </w:r>
      <w:proofErr w:type="spellStart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междисциплинарность</w:t>
      </w:r>
      <w:proofErr w:type="spellEnd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методологических подходов. Активно используются социологические, маркетинговые, экономические научные и практические концепции в работе специалистов паблик </w:t>
      </w:r>
      <w:proofErr w:type="spellStart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8D0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современной корпорации добиваться общественного признания своих заслуг.</w:t>
      </w:r>
    </w:p>
    <w:sectPr w:rsidR="008D0293" w:rsidRPr="008D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36"/>
    <w:rsid w:val="00512736"/>
    <w:rsid w:val="006F09BE"/>
    <w:rsid w:val="008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05D3-CC25-4E2B-91EA-8E75E32D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2016-10-10T05:40:00Z</dcterms:created>
  <dcterms:modified xsi:type="dcterms:W3CDTF">2016-10-10T05:45:00Z</dcterms:modified>
</cp:coreProperties>
</file>